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D55B" w14:textId="76E1DEBB" w:rsidR="00C72518" w:rsidRPr="00C72518" w:rsidRDefault="00C72518" w:rsidP="00C72518">
      <w:pPr>
        <w:shd w:val="clear" w:color="auto" w:fill="FFFFFF"/>
        <w:spacing w:line="240" w:lineRule="atLeast"/>
        <w:jc w:val="center"/>
        <w:rPr>
          <w:color w:val="2E74B5"/>
          <w:sz w:val="36"/>
          <w:szCs w:val="36"/>
          <w:lang w:eastAsia="it-IT"/>
          <w14:ligatures w14:val="none"/>
        </w:rPr>
      </w:pPr>
      <w:r w:rsidRPr="00C72518">
        <w:rPr>
          <w:b/>
          <w:bCs/>
          <w:color w:val="0C64C0"/>
          <w:sz w:val="40"/>
          <w:szCs w:val="40"/>
          <w:lang w:eastAsia="it-IT"/>
          <w14:ligatures w14:val="none"/>
        </w:rPr>
        <w:t>Studio Legale Barboni e Associati</w:t>
      </w:r>
      <w:r w:rsidRPr="00C72518">
        <w:rPr>
          <w:color w:val="0070C0"/>
          <w:sz w:val="40"/>
          <w:szCs w:val="40"/>
          <w:lang w:eastAsia="it-IT"/>
          <w14:ligatures w14:val="none"/>
        </w:rPr>
        <w:br/>
      </w:r>
      <w:r w:rsidRPr="00C72518">
        <w:rPr>
          <w:color w:val="2E74B5"/>
          <w:sz w:val="36"/>
          <w:szCs w:val="36"/>
          <w:lang w:eastAsia="it-IT"/>
          <w14:ligatures w14:val="none"/>
        </w:rPr>
        <w:t>via A. Lamarmora, 36 - 20122 Milano</w:t>
      </w:r>
      <w:r w:rsidRPr="00C72518">
        <w:rPr>
          <w:color w:val="2E74B5"/>
          <w:sz w:val="36"/>
          <w:szCs w:val="36"/>
          <w:lang w:eastAsia="it-IT"/>
          <w14:ligatures w14:val="none"/>
        </w:rPr>
        <w:br/>
        <w:t>tel. 02.5455681 - fax  02.55195362</w:t>
      </w:r>
      <w:r w:rsidRPr="00C72518">
        <w:rPr>
          <w:color w:val="2E74B5"/>
          <w:sz w:val="36"/>
          <w:szCs w:val="36"/>
          <w:lang w:eastAsia="it-IT"/>
          <w14:ligatures w14:val="none"/>
        </w:rPr>
        <w:br/>
      </w:r>
      <w:hyperlink r:id="rId4" w:tgtFrame="_blank" w:history="1">
        <w:r w:rsidRPr="00C72518">
          <w:rPr>
            <w:rStyle w:val="Collegamentoipertestuale"/>
            <w:color w:val="2E74B5"/>
            <w:sz w:val="36"/>
            <w:szCs w:val="36"/>
            <w:lang w:eastAsia="it-IT"/>
            <w14:ligatures w14:val="none"/>
          </w:rPr>
          <w:t>info@studiolegalebarboni.it</w:t>
        </w:r>
      </w:hyperlink>
      <w:r w:rsidRPr="00C72518">
        <w:rPr>
          <w:color w:val="2E74B5"/>
          <w:sz w:val="36"/>
          <w:szCs w:val="36"/>
          <w:lang w:eastAsia="it-IT"/>
          <w14:ligatures w14:val="none"/>
        </w:rPr>
        <w:br/>
      </w:r>
      <w:hyperlink r:id="rId5" w:history="1">
        <w:r w:rsidRPr="00C72518">
          <w:rPr>
            <w:rStyle w:val="Collegamentoipertestuale"/>
            <w:color w:val="2E74B5"/>
            <w:sz w:val="36"/>
            <w:szCs w:val="36"/>
            <w:lang w:eastAsia="it-IT"/>
            <w14:ligatures w14:val="none"/>
          </w:rPr>
          <w:t>www.studiolegalebarboni.it</w:t>
        </w:r>
      </w:hyperlink>
      <w:r w:rsidRPr="00C72518">
        <w:rPr>
          <w:color w:val="2E74B5"/>
          <w:sz w:val="36"/>
          <w:szCs w:val="36"/>
          <w:lang w:eastAsia="it-IT"/>
          <w14:ligatures w14:val="none"/>
        </w:rPr>
        <w:br/>
        <w:t>P.IVA/C.F.: 03797220963</w:t>
      </w:r>
    </w:p>
    <w:sectPr w:rsidR="00C72518" w:rsidRPr="00C7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4"/>
    <w:rsid w:val="00055BF6"/>
    <w:rsid w:val="001F2508"/>
    <w:rsid w:val="00705BB4"/>
    <w:rsid w:val="007440D1"/>
    <w:rsid w:val="00AB5E51"/>
    <w:rsid w:val="00C72518"/>
    <w:rsid w:val="00E0309F"/>
    <w:rsid w:val="00E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E86B"/>
  <w15:chartTrackingRefBased/>
  <w15:docId w15:val="{2E52F699-9661-41BD-8560-9E9492D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5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5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5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5BB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5BB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5B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5B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5B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5B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5B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5B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5BB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5BB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5BB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05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iolegalebarboni.it/" TargetMode="External"/><Relationship Id="rId4" Type="http://schemas.openxmlformats.org/officeDocument/2006/relationships/hyperlink" Target="mailto:info@studiolegalebarb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2025-07-04T11:07:00Z</dcterms:created>
  <dcterms:modified xsi:type="dcterms:W3CDTF">2025-07-04T11:16:00Z</dcterms:modified>
</cp:coreProperties>
</file>